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Produktopgave til Europakortet: Lav en taleboble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skal ligesom Kennedy og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Je suis Charlie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-bevægelsen lade jer af inspirere til at skrive et tilsvarende slagord på latin i en taleboble. I skal altså vælge en person, I vil kæmpe for eller sammen med. I skal desuden på latin skrive, hvad det så er en kamp for eller mod. Brug gloselisten nederst som inspiration.</w:t>
      </w:r>
    </w:p>
    <w:p w:rsidR="00000000" w:rsidDel="00000000" w:rsidP="00000000" w:rsidRDefault="00000000" w:rsidRPr="00000000" w14:paraId="00000003">
      <w:pPr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skal altså skrive:</w:t>
      </w:r>
    </w:p>
    <w:p w:rsidR="00000000" w:rsidDel="00000000" w:rsidP="00000000" w:rsidRDefault="00000000" w:rsidRPr="00000000" w14:paraId="00000004">
      <w:pPr>
        <w:ind w:firstLine="72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X sum!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X’et skal erstattes af den person, I kæmper for/med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og enten </w:t>
      </w:r>
    </w:p>
    <w:p w:rsidR="00000000" w:rsidDel="00000000" w:rsidP="00000000" w:rsidRDefault="00000000" w:rsidRPr="00000000" w14:paraId="00000006">
      <w:pPr>
        <w:ind w:left="72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sz w:val="24"/>
          <w:szCs w:val="24"/>
          <w:rtl w:val="0"/>
        </w:rPr>
        <w:t xml:space="preserve">Causa + en glose i genitiv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Hvis I kæmper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for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noget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eller</w:t>
      </w:r>
    </w:p>
    <w:p w:rsidR="00000000" w:rsidDel="00000000" w:rsidP="00000000" w:rsidRDefault="00000000" w:rsidRPr="00000000" w14:paraId="00000008">
      <w:pPr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sz w:val="24"/>
          <w:szCs w:val="24"/>
          <w:rtl w:val="0"/>
        </w:rPr>
        <w:t xml:space="preserve">Contra + en glose i akkusativ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Hvis I kæmper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imod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noget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Når I er kommet frem til, hvilke(n) glose(r) I vil inddrage, skal I sørge for, at jeres slagord er grammatisk korrekt, så I skal bøje glosen. Hvis I bruger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causa,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skal glosen, I vælger (substantivet), bøjes i genitiv. Hvis I bruger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contra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skal glosen, I vælger (substantivet), bøjes i akkusativ. Brug kasusskemaet fra undervisningen.</w:t>
      </w:r>
    </w:p>
    <w:p w:rsidR="00000000" w:rsidDel="00000000" w:rsidP="00000000" w:rsidRDefault="00000000" w:rsidRPr="00000000" w14:paraId="0000000A">
      <w:pPr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Eks: </w:t>
        <w:tab/>
        <w:t xml:space="preserve">Sum magistra! Contra ignorantiam.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  <w:tab/>
        <w:tab/>
        <w:t xml:space="preserve">Sum magistra! Causa humanitatis discipulorum.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Vælg en taleboble og klip den ud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Skriv jeres slagord derpå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Placér den på kortet (tape/lim/lærerens tyggegummi)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Vær parat til at argumentere for jeres valg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Gloser: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Miljø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(natur og dyr): natura f1; animal, n3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Kvinde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femina f1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Mand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vir m2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Børn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liberi m2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(OBS glosen er i pluralis)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jus (jur-) n3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Race, nationalitet, tilhørsforhold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genus (gener-) n3 (kan evt. kobles med ‘frihed’: libertas generis)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Retfærdighed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justitia f1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Lighed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aequalitas (aequalitat-) f3 (hvis det er for en bestemt person/gruppe, kan den tilføjes i genitiv)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Frihed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libertas (libertat-) f3 (typen af frihed kan tilføjes i genitiv)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Ytringsfrihed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egt. stemmens frihed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libertas vocis  (vox (voc-) f3 stemme)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Religion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religio (religion-) f3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Kønsfrihed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libertas sexus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Krig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bellum n2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Vold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vis f3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Undertrykkelse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(især af rettigheder): oppressio (oppression-) f3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Seksuel krænkelse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violatio pudacitiae (violatio (violation-) f3; pudacitia f1)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